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3A569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 xml:space="preserve">ДИФТЕРИЯ — (от греч. </w:t>
      </w:r>
      <w:proofErr w:type="spellStart"/>
      <w:r w:rsidRPr="00E57646">
        <w:rPr>
          <w:sz w:val="26"/>
          <w:szCs w:val="26"/>
        </w:rPr>
        <w:t>diphtherion</w:t>
      </w:r>
      <w:proofErr w:type="spellEnd"/>
      <w:r w:rsidRPr="00E57646">
        <w:rPr>
          <w:sz w:val="26"/>
          <w:szCs w:val="26"/>
        </w:rPr>
        <w:t xml:space="preserve"> — кожица, пленка) — острое инфекционное заболевание, протекающее с воспалением, сопровождающимся образованием плотных пленчатых налетов на месте внедрения возбудителя болезни и тяжелого общего отравления организма.</w:t>
      </w:r>
    </w:p>
    <w:p w14:paraId="309D7A9F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 xml:space="preserve">Вызывается дифтерия особым микробом (дифтерийной палочкой) — палочкой </w:t>
      </w:r>
      <w:proofErr w:type="spellStart"/>
      <w:r w:rsidRPr="00E57646">
        <w:rPr>
          <w:sz w:val="26"/>
          <w:szCs w:val="26"/>
        </w:rPr>
        <w:t>Лефлера</w:t>
      </w:r>
      <w:proofErr w:type="spellEnd"/>
      <w:r w:rsidRPr="00E57646">
        <w:rPr>
          <w:sz w:val="26"/>
          <w:szCs w:val="26"/>
        </w:rPr>
        <w:t xml:space="preserve"> (по имени немецкого ученого </w:t>
      </w:r>
      <w:proofErr w:type="spellStart"/>
      <w:r w:rsidRPr="00E57646">
        <w:rPr>
          <w:sz w:val="26"/>
          <w:szCs w:val="26"/>
        </w:rPr>
        <w:t>Лефлера</w:t>
      </w:r>
      <w:proofErr w:type="spellEnd"/>
      <w:r w:rsidRPr="00E57646">
        <w:rPr>
          <w:sz w:val="26"/>
          <w:szCs w:val="26"/>
        </w:rPr>
        <w:t>, изучившего ее). Дифтерийная палочка довольно устойчива к холоду и высушиванию — на предметах, бывших в употреблении больного.</w:t>
      </w:r>
    </w:p>
    <w:p w14:paraId="2475F88F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Источником дифтерийной инфекции в природе является больной дифтерией человек, выздоравливающий от дифтерии или бациллоноситель. Заболевший дифтерией может передавать инфекцию и в последние дни скрытого (инкубационного) периода болезни, в течение всего заболевания и в течение некоторого, иногда длительного, периода выздоровления.</w:t>
      </w:r>
    </w:p>
    <w:p w14:paraId="5CCD54C6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При кашле, чихании, разговоре больного капельки слюны, слизи, мокроты, в которых содержатся микробы дифтерии, попадают в воздух (т. наз. капельная инфекция), а также на окружающие больного предметы (постель, белье, одежду, посуду, пищу и т. п.). При дыхании этим воздухом или при пользовании вещами могут заражаться здоровые люди.</w:t>
      </w:r>
    </w:p>
    <w:p w14:paraId="4C3A0D11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Нередко дифтерия передается и через окружающих больного лиц. Местом внедрения дифтерийных микробов при заражении дифтерией являются слизистые оболочки. Чаще всего наблюдается дифтерия зева, на втором месте по частоте стоит дифтерия гортани; встречается также дифтерия глаз, дифтерия раны и т.д.  Дифтерийная палочка, размножаясь на месте внедрения, выделяет яд (токсин), разносящийся по лимфатической и кровеносной системе. Действием этого токсина и обусловлены в основном общие проявления дифтерии.</w:t>
      </w:r>
    </w:p>
    <w:p w14:paraId="6A14168C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При дифтерии зева после инкубационного периода начинает медленно повышаться температура до 38,5—39°, появляется небольшая боль при глотании. В зеве появляется налет, распространяющийся в виде пленки на миндалины, а в некоторых случаях и на слизистую оболочку небных дужек, язычка, глотки, носоглотки, надгортанника; тогда отек окружающих тканей резко выражен, глотание сильно затруднено, налеты грязно-зеленого цвета; общетоксические явления наступают на 5-6-й день болезни. Могут появиться нарушение ритма сердцебиения, увеличение печени, нарушения со стороны нервной системы. Иногда общие явления тяжелой интоксикации выступают на первый план, и болезнь характеризуется быстрым нарастанием всех проявлений; часты носовые и носоглоточные кровотечения, с первых же дней болезни появляются резкая бледность, боли в животе, рвота, понос, нарастающее расстройство кровообращения (поражение сердечной мышцы и др.), падение температуры, явления коллапса.</w:t>
      </w:r>
    </w:p>
    <w:p w14:paraId="1FB1DCBE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 </w:t>
      </w:r>
    </w:p>
    <w:p w14:paraId="056E1D60" w14:textId="77777777" w:rsidR="00E57646" w:rsidRPr="00E57646" w:rsidRDefault="00E57646" w:rsidP="00E5764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57646">
        <w:rPr>
          <w:sz w:val="26"/>
          <w:szCs w:val="26"/>
        </w:rPr>
        <w:t>Профилактика дифтерии</w:t>
      </w:r>
    </w:p>
    <w:p w14:paraId="6C698FC3" w14:textId="77777777" w:rsidR="00E57646" w:rsidRPr="00E57646" w:rsidRDefault="00E57646" w:rsidP="00E57646">
      <w:pPr>
        <w:pStyle w:val="a3"/>
        <w:spacing w:before="0" w:beforeAutospacing="0" w:after="0" w:afterAutospacing="0"/>
        <w:jc w:val="center"/>
        <w:rPr>
          <w:sz w:val="26"/>
          <w:szCs w:val="26"/>
        </w:rPr>
      </w:pPr>
      <w:r w:rsidRPr="00E57646">
        <w:rPr>
          <w:sz w:val="26"/>
          <w:szCs w:val="26"/>
        </w:rPr>
        <w:t> </w:t>
      </w:r>
    </w:p>
    <w:p w14:paraId="28BD2C45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E57646">
        <w:rPr>
          <w:sz w:val="26"/>
          <w:szCs w:val="26"/>
        </w:rPr>
        <w:t>Для предохранения детей от заболевания дифтерией проводят предохранительные прививки, для чего применяется дифтерийный анатоксин. В России прививки делаются в обязательном порядке всем здоровым детям в возрасте от 5—6 месяцев до 12 лет.</w:t>
      </w:r>
    </w:p>
    <w:p w14:paraId="7C58136D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E57646">
        <w:rPr>
          <w:sz w:val="26"/>
          <w:szCs w:val="26"/>
          <w:u w:val="single"/>
        </w:rPr>
        <w:t>Взрослым ревакцинацию от дифтерии без ограничения возраста,</w:t>
      </w:r>
    </w:p>
    <w:p w14:paraId="59EE3DEC" w14:textId="77777777" w:rsidR="00E57646" w:rsidRPr="00E57646" w:rsidRDefault="00E57646" w:rsidP="00E57646">
      <w:pPr>
        <w:pStyle w:val="a3"/>
        <w:spacing w:before="0" w:beforeAutospacing="0" w:after="0" w:afterAutospacing="0"/>
        <w:ind w:firstLine="708"/>
        <w:jc w:val="center"/>
        <w:rPr>
          <w:sz w:val="26"/>
          <w:szCs w:val="26"/>
        </w:rPr>
      </w:pPr>
      <w:r w:rsidRPr="00E57646">
        <w:rPr>
          <w:sz w:val="26"/>
          <w:szCs w:val="26"/>
          <w:u w:val="single"/>
        </w:rPr>
        <w:t> проводят каждые 10 лет.</w:t>
      </w:r>
    </w:p>
    <w:p w14:paraId="45CECE35" w14:textId="77777777" w:rsidR="009377F6" w:rsidRPr="00E57646" w:rsidRDefault="009377F6" w:rsidP="00E57646">
      <w:pPr>
        <w:rPr>
          <w:rFonts w:ascii="Times New Roman" w:hAnsi="Times New Roman" w:cs="Times New Roman"/>
          <w:sz w:val="26"/>
          <w:szCs w:val="26"/>
        </w:rPr>
      </w:pPr>
    </w:p>
    <w:sectPr w:rsidR="009377F6" w:rsidRPr="00E57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4C0"/>
    <w:rsid w:val="009377F6"/>
    <w:rsid w:val="00C934C0"/>
    <w:rsid w:val="00E5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92315-C51A-41E6-9012-8A12D5085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4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2020-12-07T08:02:00Z</dcterms:created>
  <dcterms:modified xsi:type="dcterms:W3CDTF">2020-12-07T08:02:00Z</dcterms:modified>
</cp:coreProperties>
</file>