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5" w:rsidRDefault="00F43293" w:rsidP="00320C53">
      <w:pPr>
        <w:ind w:firstLine="567"/>
      </w:pPr>
      <w:r>
        <w:rPr>
          <w:b/>
          <w:bCs/>
        </w:rPr>
        <w:t>Снять с «русского креста»</w:t>
      </w:r>
    </w:p>
    <w:p w:rsidR="00A50C35" w:rsidRDefault="00F43293" w:rsidP="00320C53">
      <w:pPr>
        <w:ind w:firstLine="567"/>
      </w:pPr>
      <w:r>
        <w:t>Россияне по-прежнему живут в среднем на 10 лет меньше, чем жители развитых стран Запада, и чаще умирают в трудоспособном возрасте. На фоне относительно низкой рождаемости и сверхвысокой смертности перспективы у России в будущем весьма мрачные. Через 200-300 лет россияне должны полностью вымереть, как динозавры. А причиной всему – чрезмерное потребление алкоголя.</w:t>
      </w:r>
    </w:p>
    <w:p w:rsidR="00A50C35" w:rsidRDefault="00205E03" w:rsidP="00320C53">
      <w:pPr>
        <w:ind w:firstLine="567"/>
      </w:pPr>
      <w:r>
        <w:t>Хотя с 2009 по 2015</w:t>
      </w:r>
      <w:r w:rsidR="00F43293">
        <w:t xml:space="preserve"> годы потребление чистого алкоголя на душу </w:t>
      </w:r>
      <w:r>
        <w:t>населения снизилось с 16,8 до 12,9</w:t>
      </w:r>
      <w:r w:rsidR="00F43293">
        <w:t xml:space="preserve"> литров, но до европейских стран нам еще далеко: среднестатистический европеец выпивает 9,8 литров алкоголя в пересчете на чистый спирт в год.</w:t>
      </w:r>
    </w:p>
    <w:p w:rsidR="00A50C35" w:rsidRDefault="00F43293" w:rsidP="00320C53">
      <w:pPr>
        <w:ind w:firstLine="567"/>
        <w:rPr>
          <w:b/>
          <w:bCs/>
        </w:rPr>
      </w:pPr>
      <w:r>
        <w:t xml:space="preserve">Россияне стали меньше пить не в последнюю очередь благодаря жесткой политике государства в области производства и оборота алкогольной продукции. Стоило запретить ночную продажу </w:t>
      </w:r>
      <w:r w:rsidR="00193AB7">
        <w:t>спиртного</w:t>
      </w:r>
      <w:r>
        <w:t xml:space="preserve"> в рознице, как смертность от алкогольных отравлений начала снижаться. В период 2011-2013 годов – с 8,6 до 6,9 на 100 тыс. россиян, а в 2014 году – до 5,0. Упала и общая смертность, которая, по мнению социологов и демографов в нашей стране всегда коррелирует с потреблением крепкого алкоголя, с 13,5 до 13,2 на 1000 человек.</w:t>
      </w:r>
    </w:p>
    <w:p w:rsidR="00A50C35" w:rsidRDefault="00205E03" w:rsidP="00320C53">
      <w:pPr>
        <w:ind w:firstLine="567"/>
      </w:pPr>
      <w:r>
        <w:t xml:space="preserve">Дарья Халтурина, научный сотрудник Государственного научно-исследовательского центра профилактической медицины Министерства здравоохранения Российской Федерации, сопредседатель Российской коалиции за контроль над алкоголем и Российской антитабачной коалиции и один из авторов нашумевшего бестселлера – исследования «Русский водочный крест», подчеркивает, что, по оценкам Общественной палаты РФ, любовь к крепким спиртным напиткам ежегодно стоит государству российскому почти 1,7 </w:t>
      </w:r>
      <w:proofErr w:type="gramStart"/>
      <w:r>
        <w:t>трлн</w:t>
      </w:r>
      <w:proofErr w:type="gramEnd"/>
      <w:r>
        <w:t xml:space="preserve"> рублей. </w:t>
      </w:r>
      <w:r w:rsidR="00F43293">
        <w:t xml:space="preserve">По </w:t>
      </w:r>
      <w:r w:rsidR="00193AB7">
        <w:t xml:space="preserve">ее </w:t>
      </w:r>
      <w:r w:rsidR="00F43293">
        <w:t>словам, чрезмерное потребление алкоголя колоссально увеличивает расходы на здравоохранение.</w:t>
      </w:r>
    </w:p>
    <w:p w:rsidR="00A50C35" w:rsidRDefault="00F43293" w:rsidP="00320C53">
      <w:pPr>
        <w:ind w:firstLine="567"/>
        <w:rPr>
          <w:b/>
          <w:bCs/>
        </w:rPr>
      </w:pPr>
      <w:r>
        <w:t>По материалам исследования, проведенного в 15 городах страны и опубликованного в журнале «Лечащий врач» выявлено, что среди мужского населения алкоголь занимает второе место по в</w:t>
      </w:r>
      <w:r w:rsidR="00193AB7">
        <w:t>кладу в общий риск распростране</w:t>
      </w:r>
      <w:r>
        <w:t xml:space="preserve">нности артериальной гипертонии. А также – одна из основных причин внезапной сердечной смерти, во время которой сердце просто останавливается. Но и это еще не все: в последние годы ученые все чаще говорят о роли алкоголя в развитии онкологических заболеваний. </w:t>
      </w:r>
    </w:p>
    <w:p w:rsidR="005A4A63" w:rsidRDefault="00F43293" w:rsidP="00320C53">
      <w:pPr>
        <w:ind w:firstLine="567"/>
      </w:pPr>
      <w:r>
        <w:t>Повышение акцизов на крепк</w:t>
      </w:r>
      <w:bookmarkStart w:id="0" w:name="_GoBack"/>
      <w:r>
        <w:t>и</w:t>
      </w:r>
      <w:bookmarkEnd w:id="0"/>
      <w:r>
        <w:t>й алкоголь в 2012−2013 годах пошло на пользу и бюджету, и здоровью россиян. За два года казна получила допол</w:t>
      </w:r>
      <w:r w:rsidR="00DD3BD8">
        <w:t xml:space="preserve">нительных доходов более 93 </w:t>
      </w:r>
      <w:proofErr w:type="gramStart"/>
      <w:r w:rsidR="00DD3BD8">
        <w:t>млрд</w:t>
      </w:r>
      <w:proofErr w:type="gramEnd"/>
      <w:r>
        <w:t xml:space="preserve"> рублей, а опасения алкогольного лобби не оправдались. Россияне не стали пить больше «</w:t>
      </w:r>
      <w:proofErr w:type="spellStart"/>
      <w:r>
        <w:t>пален</w:t>
      </w:r>
      <w:r w:rsidR="00DD3BD8">
        <w:t>ки</w:t>
      </w:r>
      <w:proofErr w:type="spellEnd"/>
      <w:r>
        <w:t xml:space="preserve">»: количество отравлений, по данным </w:t>
      </w:r>
      <w:proofErr w:type="spellStart"/>
      <w:r>
        <w:t>Роспотребнадзора</w:t>
      </w:r>
      <w:proofErr w:type="spellEnd"/>
      <w:r>
        <w:t xml:space="preserve">, снизилось с 43,8 до 34,4 случаев на 100 тыс. человек. </w:t>
      </w:r>
      <w:r>
        <w:tab/>
      </w:r>
    </w:p>
    <w:p w:rsidR="00A50C35" w:rsidRDefault="00F43293" w:rsidP="00320C53">
      <w:pPr>
        <w:ind w:firstLine="567"/>
      </w:pPr>
      <w:r>
        <w:t xml:space="preserve">Соотечественники начали экономить и стали пить меньше крепких алкогольных напитков: за три года их доля в структуре потребления снизилась с 66% до 60%. Однако это все еще слишком много по мировым меркам. Например, в Финляндии этот показатель составляет всего 24%. Правда, у наших северных соседей, кроме запретительных мер, особые усилия государство прилагает для пропаганды и поощрения здорового образа жизни. В том числе через систему здравоохранения, общественные и </w:t>
      </w:r>
      <w:proofErr w:type="spellStart"/>
      <w:r>
        <w:t>пациентские</w:t>
      </w:r>
      <w:proofErr w:type="spellEnd"/>
      <w:r>
        <w:t xml:space="preserve"> организации и посредством СМИ, что нам еще только предстоит развивать.</w:t>
      </w:r>
    </w:p>
    <w:sectPr w:rsidR="00A50C35" w:rsidSect="00DF6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0C53"/>
    <w:rsid w:val="00193AB7"/>
    <w:rsid w:val="00205E03"/>
    <w:rsid w:val="002B2246"/>
    <w:rsid w:val="00320C53"/>
    <w:rsid w:val="003F157B"/>
    <w:rsid w:val="005A4A63"/>
    <w:rsid w:val="00955851"/>
    <w:rsid w:val="00A50C35"/>
    <w:rsid w:val="00DD3BD8"/>
    <w:rsid w:val="00DF6E23"/>
    <w:rsid w:val="00F4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F6E2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DF6E2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DF6E2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DF6E23"/>
  </w:style>
  <w:style w:type="character" w:customStyle="1" w:styleId="apple-converted-space">
    <w:name w:val="apple-converted-space"/>
    <w:basedOn w:val="10"/>
    <w:rsid w:val="00DF6E23"/>
  </w:style>
  <w:style w:type="character" w:styleId="a5">
    <w:name w:val="Strong"/>
    <w:basedOn w:val="10"/>
    <w:qFormat/>
    <w:rsid w:val="00DF6E23"/>
    <w:rPr>
      <w:b/>
      <w:bCs/>
    </w:rPr>
  </w:style>
  <w:style w:type="character" w:styleId="a6">
    <w:name w:val="Emphasis"/>
    <w:basedOn w:val="10"/>
    <w:qFormat/>
    <w:rsid w:val="00DF6E23"/>
    <w:rPr>
      <w:i/>
      <w:iCs/>
    </w:rPr>
  </w:style>
  <w:style w:type="paragraph" w:customStyle="1" w:styleId="a0">
    <w:name w:val="Заголовок"/>
    <w:basedOn w:val="a"/>
    <w:next w:val="a1"/>
    <w:rsid w:val="00DF6E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F6E23"/>
    <w:pPr>
      <w:spacing w:after="140" w:line="288" w:lineRule="auto"/>
    </w:pPr>
  </w:style>
  <w:style w:type="paragraph" w:styleId="a7">
    <w:name w:val="List"/>
    <w:basedOn w:val="a1"/>
    <w:rsid w:val="00DF6E23"/>
    <w:rPr>
      <w:rFonts w:cs="Mangal"/>
    </w:rPr>
  </w:style>
  <w:style w:type="paragraph" w:styleId="a8">
    <w:name w:val="caption"/>
    <w:basedOn w:val="a"/>
    <w:qFormat/>
    <w:rsid w:val="00DF6E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F6E23"/>
    <w:pPr>
      <w:suppressLineNumbers/>
    </w:pPr>
    <w:rPr>
      <w:rFonts w:cs="Mangal"/>
    </w:rPr>
  </w:style>
  <w:style w:type="paragraph" w:styleId="a9">
    <w:name w:val="Normal (Web)"/>
    <w:basedOn w:val="a"/>
    <w:rsid w:val="00DF6E23"/>
    <w:pPr>
      <w:spacing w:before="280" w:after="280"/>
    </w:pPr>
  </w:style>
  <w:style w:type="paragraph" w:customStyle="1" w:styleId="aa">
    <w:name w:val="Блочная цитата"/>
    <w:basedOn w:val="a"/>
    <w:rsid w:val="00DF6E23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DF6E23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DF6E23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Strong"/>
    <w:basedOn w:val="10"/>
    <w:qFormat/>
    <w:rPr>
      <w:b/>
      <w:bCs/>
    </w:rPr>
  </w:style>
  <w:style w:type="character" w:styleId="a6">
    <w:name w:val="Emphasis"/>
    <w:basedOn w:val="10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Снижение потребления алкоголя</vt:lpstr>
    </vt:vector>
  </TitlesOfParts>
  <Company>X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Снижение потребления алкоголя</dc:title>
  <dc:creator>1</dc:creator>
  <cp:lastModifiedBy>sherbichva</cp:lastModifiedBy>
  <cp:revision>2</cp:revision>
  <cp:lastPrinted>1900-12-31T21:00:00Z</cp:lastPrinted>
  <dcterms:created xsi:type="dcterms:W3CDTF">2016-11-11T05:05:00Z</dcterms:created>
  <dcterms:modified xsi:type="dcterms:W3CDTF">2016-11-11T05:05:00Z</dcterms:modified>
</cp:coreProperties>
</file>